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ongolian Baiti" w:cs="Mongolian Baiti" w:eastAsia="Mongolian Baiti" w:hAnsi="Mongolian Baiti"/>
          <w:b w:val="1"/>
          <w:color w:val="4f6228"/>
          <w:sz w:val="44"/>
          <w:szCs w:val="44"/>
          <w:rtl w:val="0"/>
        </w:rPr>
        <w:t xml:space="preserve">CHILD OKEFORD PARISH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Parish Clerk, 1 Rambler Cottage. Hammoon DT10 2DA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Email: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clerk@childokeford.org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There will be a an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MEETING OF THE PARISH COUNCIL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will be held at 7pm on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Monday 2nd December 2024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 Child Okeford Community Centre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b w:val="1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rtl w:val="0"/>
        </w:rPr>
        <w:t xml:space="preserve">Should you wish to attend and require a copy of the Agenda please email the Clerk at clerk@childokeford.org.</w:t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1"/>
          <w:i w:val="1"/>
          <w:color w:val="ff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b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Attendance &amp; Apologies for absence: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24.12.01</w:t>
        <w:tab/>
        <w:t xml:space="preserve">To Receive Declarations of Interest in Matters on the Agenda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24.12.02</w:t>
        <w:tab/>
        <w:t xml:space="preserve">Confirmation of the Minutes of the Parish Council Meeting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–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4th Nov 2024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24.12.03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To Discuss Matters arising from the previous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Insurances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line="276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8th May 2025 VE Day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24.12.04</w:t>
        <w:tab/>
        <w:t xml:space="preserve">Public Participation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24.12.05</w:t>
        <w:tab/>
        <w:t xml:space="preserve">Ward Councillor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24.12.06</w:t>
        <w:tab/>
        <w:t xml:space="preserve">Footpaths Report</w:t>
      </w: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24.12.07</w:t>
        <w:tab/>
        <w:t xml:space="preserve">Tree Matters 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ab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None to report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24.12.08</w:t>
        <w:tab/>
        <w:t xml:space="preserve">Highways Matters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40" w:lineRule="auto"/>
        <w:ind w:left="144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Electric car charging points in the village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40" w:lineRule="auto"/>
        <w:ind w:left="1440" w:hanging="360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Update 20mph scheme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40" w:lineRule="auto"/>
        <w:ind w:left="1440" w:hanging="360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Hi-Vis stuck in road - High Street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24.12.09</w:t>
        <w:tab/>
        <w:t xml:space="preserve">Planning Matters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Receive Decisions of Dorset Council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Consider Planning Applications 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Consider Planning Appeals 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24.12.10</w:t>
        <w:tab/>
        <w:t xml:space="preserve">Finance, Accounting and Administration Matters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Approve the Schedule of Payments (to be circulated prior to the meeting)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Approve the Statement of Accounts to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30.11.2024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(to be circulated prior to the meeting)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Other finance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360"/>
        <w:jc w:val="both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Parish Councillors to approve next year budget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24.12.11</w:t>
        <w:tab/>
        <w:t xml:space="preserve">Correspondence and Information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24.12.12</w:t>
        <w:tab/>
        <w:t xml:space="preserve">Matters of Interest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1440" w:hanging="360"/>
        <w:jc w:val="both"/>
        <w:rPr>
          <w:rFonts w:ascii="Arial" w:cs="Arial" w:eastAsia="Arial" w:hAnsi="Arial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Speed watch </w:t>
      </w:r>
    </w:p>
    <w:p w:rsidR="00000000" w:rsidDel="00000000" w:rsidP="00000000" w:rsidRDefault="00000000" w:rsidRPr="00000000" w14:paraId="00000026">
      <w:pPr>
        <w:ind w:left="1440" w:firstLine="0"/>
        <w:jc w:val="both"/>
        <w:rPr>
          <w:rFonts w:ascii="Arial" w:cs="Arial" w:eastAsia="Arial" w:hAnsi="Arial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The next meeting of the Parish Council will be held on Monday 6th January 2025</w:t>
      </w:r>
    </w:p>
    <w:p w:rsidR="00000000" w:rsidDel="00000000" w:rsidP="00000000" w:rsidRDefault="00000000" w:rsidRPr="00000000" w14:paraId="00000028">
      <w:pPr>
        <w:jc w:val="center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Laura Foulkes, Parish Clerk 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b w:val="1"/>
          <w:i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" w:cs="Arial" w:eastAsia="Arial" w:hAnsi="Arial"/>
          <w:b w:val="1"/>
          <w:i w:val="1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Planning Decisions Received as of 30.11.2024: none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Planning Applications and Appeals Received as of 30.11.2024: 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624" w:top="624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ongolian Bait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tabs>
        <w:tab w:val="center" w:leader="none" w:pos="4513"/>
        <w:tab w:val="right" w:leader="none" w:pos="9026"/>
      </w:tabs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1440" w:hanging="360"/>
      </w:pPr>
      <w:rPr/>
    </w:lvl>
    <w:lvl w:ilvl="1">
      <w:start w:val="1"/>
      <w:numFmt w:val="lowerRoman"/>
      <w:lvlText w:val="%2."/>
      <w:lvlJc w:val="righ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5">
    <w:lvl w:ilvl="0">
      <w:start w:val="1"/>
      <w:numFmt w:val="lowerLetter"/>
      <w:lvlText w:val="%1."/>
      <w:lvlJc w:val="left"/>
      <w:pPr>
        <w:ind w:left="1440" w:hanging="360"/>
      </w:pPr>
      <w:rPr>
        <w:sz w:val="20"/>
        <w:szCs w:val="20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lerk@childokeford.org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6xbqdtZEIDu9HrcCS6ATOgk0yA==">CgMxLjAyCGguZ2pkZ3hzOAByITFqNTNBMy1uTlVYRW4tRDBYd2JNT2tuTy1IYTFZRmdCag==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